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AB23C" w14:textId="58B9C6AC" w:rsidR="00AB469A" w:rsidRPr="00041C58" w:rsidRDefault="00EF18FD" w:rsidP="00024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1C58">
        <w:rPr>
          <w:rFonts w:ascii="Times New Roman" w:hAnsi="Times New Roman" w:cs="Times New Roman"/>
          <w:b/>
          <w:bCs/>
          <w:sz w:val="24"/>
          <w:szCs w:val="24"/>
        </w:rPr>
        <w:t>Сведения о лицах, контролирующих оператора инвестиционной платформы</w:t>
      </w:r>
      <w:r w:rsidR="003575E5" w:rsidRPr="00041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C58">
        <w:rPr>
          <w:rFonts w:ascii="Times New Roman" w:hAnsi="Times New Roman" w:cs="Times New Roman"/>
          <w:b/>
          <w:bCs/>
          <w:sz w:val="24"/>
          <w:szCs w:val="24"/>
        </w:rPr>
        <w:t>- Общество с ограниченной ответственностью «Регистратор «Гарант»</w:t>
      </w:r>
    </w:p>
    <w:p w14:paraId="3C948D07" w14:textId="19B3BE7C" w:rsidR="000246EC" w:rsidRPr="00041C58" w:rsidRDefault="003575E5" w:rsidP="00024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1C58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</w:t>
      </w:r>
      <w:r w:rsidRPr="00B5597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5597C" w:rsidRPr="00B5597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B5597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A6A60" w:rsidRPr="00B55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97C" w:rsidRPr="00B5597C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C35541" w:rsidRPr="00B55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97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35541" w:rsidRPr="00B559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18FD" w:rsidRPr="00B559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5597C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14:paraId="29F3083B" w14:textId="77777777" w:rsidR="00870CB1" w:rsidRDefault="00870CB1" w:rsidP="00024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9942A72" w14:textId="77777777" w:rsidR="000E70D0" w:rsidRDefault="000E70D0" w:rsidP="00024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42D2747" w14:textId="77777777" w:rsidR="000E70D0" w:rsidRPr="00AB469A" w:rsidRDefault="000E70D0" w:rsidP="00024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909" w:type="dxa"/>
        <w:tblInd w:w="-289" w:type="dxa"/>
        <w:tblLook w:val="04A0" w:firstRow="1" w:lastRow="0" w:firstColumn="1" w:lastColumn="0" w:noHBand="0" w:noVBand="1"/>
      </w:tblPr>
      <w:tblGrid>
        <w:gridCol w:w="445"/>
        <w:gridCol w:w="3094"/>
        <w:gridCol w:w="1701"/>
        <w:gridCol w:w="1626"/>
        <w:gridCol w:w="4043"/>
      </w:tblGrid>
      <w:tr w:rsidR="00FA0098" w:rsidRPr="00BA763C" w14:paraId="12353322" w14:textId="77777777" w:rsidTr="006E3A5C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6B8F8C3C" w14:textId="77777777" w:rsidR="00FA0098" w:rsidRDefault="00490924" w:rsidP="000C3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14:paraId="7D03BA9A" w14:textId="77777777" w:rsidR="0028120A" w:rsidRPr="00490924" w:rsidRDefault="0028120A" w:rsidP="000C3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094" w:type="dxa"/>
            <w:vMerge w:val="restart"/>
            <w:shd w:val="clear" w:color="auto" w:fill="F2F2F2" w:themeFill="background1" w:themeFillShade="F2"/>
          </w:tcPr>
          <w:p w14:paraId="131A99DD" w14:textId="16F3A160" w:rsidR="00FA0098" w:rsidRPr="00EA34D2" w:rsidRDefault="00490924" w:rsidP="00EF1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4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="00FA0098" w:rsidRPr="00EA34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ведения, позволяющие идентифицировать </w:t>
            </w:r>
            <w:r w:rsidR="00EF18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контролирующее лицо</w:t>
            </w:r>
          </w:p>
        </w:tc>
        <w:tc>
          <w:tcPr>
            <w:tcW w:w="3327" w:type="dxa"/>
            <w:gridSpan w:val="2"/>
            <w:shd w:val="clear" w:color="auto" w:fill="F2F2F2" w:themeFill="background1" w:themeFillShade="F2"/>
          </w:tcPr>
          <w:p w14:paraId="7E8D66C2" w14:textId="0FB647E3" w:rsidR="00FA0098" w:rsidRPr="009C4112" w:rsidRDefault="00EF18FD" w:rsidP="00EF1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="009C4112" w:rsidRPr="009C41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оля, </w:t>
            </w:r>
            <w:r w:rsidR="00FA0098" w:rsidRPr="009C41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контролируем</w:t>
            </w:r>
            <w:r w:rsidR="009C4112" w:rsidRPr="009C41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ая</w:t>
            </w:r>
            <w:r w:rsidR="00FA0098" w:rsidRPr="009C41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уставном капитале</w:t>
            </w:r>
            <w:r w:rsidRPr="00EF18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оператора инвестиционной платформы</w:t>
            </w:r>
          </w:p>
        </w:tc>
        <w:tc>
          <w:tcPr>
            <w:tcW w:w="4043" w:type="dxa"/>
            <w:vMerge w:val="restart"/>
            <w:shd w:val="clear" w:color="auto" w:fill="F2F2F2" w:themeFill="background1" w:themeFillShade="F2"/>
          </w:tcPr>
          <w:p w14:paraId="11AC1884" w14:textId="59F9C88C" w:rsidR="00FA0098" w:rsidRPr="00BA763C" w:rsidRDefault="00490924" w:rsidP="00EF1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="00FA0098" w:rsidRPr="00BA7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писание обстоятельств (оснований), в соответствии с которыми лицо признано </w:t>
            </w:r>
            <w:r w:rsidR="00EF18FD" w:rsidRPr="00EF18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контролирующим оператора инвестиционной платформы</w:t>
            </w:r>
          </w:p>
        </w:tc>
      </w:tr>
      <w:tr w:rsidR="00FA0098" w:rsidRPr="00BA763C" w14:paraId="20A16D5F" w14:textId="77777777" w:rsidTr="006E3A5C">
        <w:tc>
          <w:tcPr>
            <w:tcW w:w="445" w:type="dxa"/>
            <w:vMerge/>
          </w:tcPr>
          <w:p w14:paraId="1DF75527" w14:textId="77777777" w:rsidR="00FA0098" w:rsidRPr="00BA763C" w:rsidRDefault="00FA0098" w:rsidP="00C2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94" w:type="dxa"/>
            <w:vMerge/>
          </w:tcPr>
          <w:p w14:paraId="348A7CAE" w14:textId="77777777" w:rsidR="00FA0098" w:rsidRPr="00EA34D2" w:rsidRDefault="00FA0098" w:rsidP="00C2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FDDEBF0" w14:textId="77777777" w:rsidR="00FA0098" w:rsidRPr="00BA763C" w:rsidRDefault="00FA0098" w:rsidP="000C3AC4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номинальн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ая стоимость</w:t>
            </w:r>
          </w:p>
        </w:tc>
        <w:tc>
          <w:tcPr>
            <w:tcW w:w="1626" w:type="dxa"/>
            <w:shd w:val="clear" w:color="auto" w:fill="F2F2F2" w:themeFill="background1" w:themeFillShade="F2"/>
            <w:vAlign w:val="center"/>
          </w:tcPr>
          <w:p w14:paraId="3FB13007" w14:textId="77777777" w:rsidR="00FA0098" w:rsidRPr="00BA763C" w:rsidRDefault="00FA0098" w:rsidP="006E3A5C">
            <w:pPr>
              <w:pStyle w:val="a7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процент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r w:rsidRPr="00BA7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от величины уставного капитала</w:t>
            </w:r>
          </w:p>
        </w:tc>
        <w:tc>
          <w:tcPr>
            <w:tcW w:w="4043" w:type="dxa"/>
            <w:vMerge/>
          </w:tcPr>
          <w:p w14:paraId="0B8C4E38" w14:textId="77777777" w:rsidR="00FA0098" w:rsidRPr="00BA763C" w:rsidRDefault="00FA0098" w:rsidP="00C2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3080E" w:rsidRPr="00D0058D" w14:paraId="2CA342EF" w14:textId="77777777" w:rsidTr="006E3A5C">
        <w:tc>
          <w:tcPr>
            <w:tcW w:w="445" w:type="dxa"/>
            <w:vAlign w:val="center"/>
          </w:tcPr>
          <w:p w14:paraId="6BEDA3BC" w14:textId="77777777" w:rsidR="0033080E" w:rsidRPr="00D0058D" w:rsidRDefault="00490924" w:rsidP="00DC6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0058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094" w:type="dxa"/>
          </w:tcPr>
          <w:p w14:paraId="16AF556A" w14:textId="6BB57169" w:rsidR="0033080E" w:rsidRPr="00EA34D2" w:rsidRDefault="00071189" w:rsidP="0033080E">
            <w:pPr>
              <w:autoSpaceDE w:val="0"/>
              <w:autoSpaceDN w:val="0"/>
              <w:adjustRightInd w:val="0"/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A34D2">
              <w:rPr>
                <w:rFonts w:ascii="Times New Roman" w:hAnsi="Times New Roman" w:cs="Times New Roman"/>
                <w:bCs/>
                <w:sz w:val="16"/>
                <w:szCs w:val="16"/>
              </w:rPr>
              <w:t>Единственный участник -</w:t>
            </w:r>
            <w:r w:rsidRPr="00EA34D2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="00895B6C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А</w:t>
            </w:r>
            <w:r w:rsidR="0033080E" w:rsidRPr="00EA34D2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кционерное общество «Холдинговая компания Гарант»</w:t>
            </w:r>
          </w:p>
          <w:p w14:paraId="5F6C8F8F" w14:textId="77777777" w:rsidR="0033080E" w:rsidRPr="00EA34D2" w:rsidRDefault="0033080E" w:rsidP="0033080E">
            <w:pPr>
              <w:autoSpaceDE w:val="0"/>
              <w:autoSpaceDN w:val="0"/>
              <w:adjustRightInd w:val="0"/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A34D2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ОГРН 1027739138217</w:t>
            </w:r>
          </w:p>
          <w:p w14:paraId="62CC48CC" w14:textId="724AB17D" w:rsidR="003B2481" w:rsidRPr="00EA34D2" w:rsidRDefault="00DF6069" w:rsidP="0033080E">
            <w:pPr>
              <w:autoSpaceDE w:val="0"/>
              <w:autoSpaceDN w:val="0"/>
              <w:adjustRightInd w:val="0"/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A34D2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ИНН 7714268951</w:t>
            </w:r>
          </w:p>
          <w:p w14:paraId="5211B0DF" w14:textId="77777777" w:rsidR="0033080E" w:rsidRPr="00EA34D2" w:rsidRDefault="0033080E" w:rsidP="0033080E">
            <w:pPr>
              <w:autoSpaceDE w:val="0"/>
              <w:autoSpaceDN w:val="0"/>
              <w:adjustRightInd w:val="0"/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A34D2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КПП 770301001</w:t>
            </w:r>
          </w:p>
          <w:p w14:paraId="0BBB3108" w14:textId="7F74751F" w:rsidR="0033080E" w:rsidRPr="00EA34D2" w:rsidRDefault="00B6616E" w:rsidP="0028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34D2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</w:rPr>
              <w:t>Адрес</w:t>
            </w:r>
            <w:r w:rsidR="0033080E" w:rsidRPr="00EA34D2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</w:rPr>
              <w:t xml:space="preserve">: </w:t>
            </w:r>
            <w:r w:rsidR="00DF6069" w:rsidRPr="00EA34D2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</w:rPr>
              <w:t>Российская Федерация, 123100, город Москва,</w:t>
            </w:r>
            <w:r w:rsidR="00DF6069" w:rsidRPr="00EA34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DF6069" w:rsidRPr="00EA34D2">
              <w:rPr>
                <w:rFonts w:ascii="Times New Roman" w:hAnsi="Times New Roman" w:cs="Times New Roman"/>
                <w:sz w:val="16"/>
                <w:szCs w:val="16"/>
              </w:rPr>
              <w:t xml:space="preserve">Краснопресненская набережная, дом </w:t>
            </w:r>
            <w:r w:rsidR="00C355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F6069" w:rsidRPr="00EA34D2">
              <w:rPr>
                <w:rFonts w:ascii="Times New Roman" w:hAnsi="Times New Roman" w:cs="Times New Roman"/>
                <w:sz w:val="16"/>
                <w:szCs w:val="16"/>
              </w:rPr>
              <w:t>, этаж 3, офис 323б</w:t>
            </w:r>
          </w:p>
        </w:tc>
        <w:tc>
          <w:tcPr>
            <w:tcW w:w="1701" w:type="dxa"/>
            <w:vAlign w:val="center"/>
          </w:tcPr>
          <w:p w14:paraId="2754C777" w14:textId="27B5A6F6" w:rsidR="0033080E" w:rsidRPr="00D0058D" w:rsidRDefault="00401B33" w:rsidP="00401B33">
            <w:pPr>
              <w:pStyle w:val="a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1B3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01B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01B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D005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080E" w:rsidRPr="00D005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 десять</w:t>
            </w:r>
            <w:r w:rsidR="0033080E" w:rsidRPr="00D0058D">
              <w:rPr>
                <w:rFonts w:ascii="Times New Roman" w:hAnsi="Times New Roman" w:cs="Times New Roman"/>
                <w:sz w:val="16"/>
                <w:szCs w:val="16"/>
              </w:rPr>
              <w:t xml:space="preserve"> миллионов) рублей</w:t>
            </w:r>
          </w:p>
        </w:tc>
        <w:tc>
          <w:tcPr>
            <w:tcW w:w="1626" w:type="dxa"/>
            <w:vAlign w:val="center"/>
          </w:tcPr>
          <w:p w14:paraId="7A74E59C" w14:textId="77777777" w:rsidR="0033080E" w:rsidRPr="00D0058D" w:rsidRDefault="0033080E" w:rsidP="0033080E">
            <w:pPr>
              <w:pStyle w:val="a7"/>
              <w:ind w:left="3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58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043" w:type="dxa"/>
            <w:vAlign w:val="center"/>
          </w:tcPr>
          <w:p w14:paraId="71999984" w14:textId="6FEE6A7F" w:rsidR="0033080E" w:rsidRPr="00EF18FD" w:rsidRDefault="00EF18FD" w:rsidP="00EF1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Лицо является е</w:t>
            </w:r>
            <w:r w:rsidRPr="00EA34D2">
              <w:rPr>
                <w:rFonts w:ascii="Times New Roman" w:hAnsi="Times New Roman" w:cs="Times New Roman"/>
                <w:bCs/>
                <w:sz w:val="16"/>
                <w:szCs w:val="16"/>
              </w:rPr>
              <w:t>динственны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EA3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участник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ом</w:t>
            </w:r>
            <w:r w:rsidRPr="00EF1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ООО «Регистратор «Гарант»</w:t>
            </w:r>
          </w:p>
        </w:tc>
      </w:tr>
      <w:tr w:rsidR="00401B33" w:rsidRPr="00D0058D" w14:paraId="032D7B31" w14:textId="77777777" w:rsidTr="006E3A5C">
        <w:tc>
          <w:tcPr>
            <w:tcW w:w="445" w:type="dxa"/>
            <w:vAlign w:val="center"/>
          </w:tcPr>
          <w:p w14:paraId="0E4B868C" w14:textId="77777777" w:rsidR="00401B33" w:rsidRPr="003B2481" w:rsidRDefault="00401B33" w:rsidP="00401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24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94" w:type="dxa"/>
            <w:vAlign w:val="center"/>
          </w:tcPr>
          <w:p w14:paraId="0275536C" w14:textId="5D6560D9" w:rsidR="00401B33" w:rsidRPr="00EA34D2" w:rsidRDefault="00401B33" w:rsidP="00401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34D2">
              <w:rPr>
                <w:rFonts w:ascii="Times New Roman" w:hAnsi="Times New Roman" w:cs="Times New Roman"/>
                <w:sz w:val="16"/>
                <w:szCs w:val="16"/>
              </w:rPr>
              <w:t>Есаулкова Татьяна Станиславовна</w:t>
            </w:r>
          </w:p>
          <w:p w14:paraId="6A0E104D" w14:textId="6FA62438" w:rsidR="00401B33" w:rsidRPr="00EA34D2" w:rsidRDefault="00401B33" w:rsidP="00401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8945169" w14:textId="1A0A1E98" w:rsidR="00401B33" w:rsidRPr="00D0058D" w:rsidRDefault="00401B33" w:rsidP="00401B33">
            <w:pPr>
              <w:pStyle w:val="a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1B3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01B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01B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D0058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 десять</w:t>
            </w:r>
            <w:r w:rsidRPr="00D0058D">
              <w:rPr>
                <w:rFonts w:ascii="Times New Roman" w:hAnsi="Times New Roman" w:cs="Times New Roman"/>
                <w:sz w:val="16"/>
                <w:szCs w:val="16"/>
              </w:rPr>
              <w:t xml:space="preserve"> миллионов) рублей</w:t>
            </w:r>
          </w:p>
        </w:tc>
        <w:tc>
          <w:tcPr>
            <w:tcW w:w="1626" w:type="dxa"/>
            <w:vAlign w:val="center"/>
          </w:tcPr>
          <w:p w14:paraId="2D040828" w14:textId="77777777" w:rsidR="00401B33" w:rsidRPr="00D0058D" w:rsidRDefault="00401B33" w:rsidP="00401B33">
            <w:pPr>
              <w:pStyle w:val="a7"/>
              <w:ind w:left="3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58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043" w:type="dxa"/>
          </w:tcPr>
          <w:p w14:paraId="5E3943F1" w14:textId="5C87996B" w:rsidR="00401B33" w:rsidRDefault="00401B33" w:rsidP="0040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Есаулкова Татьяна Станиславовна является бенефициаром трастового фонда под управлением компании КРИСТАЛСЕРВ МЕНЕДЖМЕНТ ЛИМИТЕД, в состав имущества которого входят 100% акций компании 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GARANT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HOLDING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CYPRUS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LIMITED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(ГАРАНТ ХОЛДИНГ (САЙПРУС) ЛИМИТЕД), которая в свою очередь владеет 99,98% акций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>кционерного общества «Холдинговая компания Гарант».</w:t>
            </w:r>
          </w:p>
          <w:p w14:paraId="0EB9A64C" w14:textId="439AA0B7" w:rsidR="00401B33" w:rsidRPr="003B2481" w:rsidRDefault="00401B33" w:rsidP="0040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3B2481">
              <w:rPr>
                <w:rFonts w:ascii="Times New Roman" w:hAnsi="Times New Roman" w:cs="Times New Roman"/>
                <w:bCs/>
                <w:sz w:val="16"/>
                <w:szCs w:val="16"/>
              </w:rPr>
              <w:t>Есаулкова Татьяна Станиславовна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владеет 0,02% акций Акционерного общества </w:t>
            </w:r>
            <w:r w:rsidRPr="00E47700">
              <w:rPr>
                <w:rFonts w:ascii="Times New Roman" w:hAnsi="Times New Roman" w:cs="Times New Roman"/>
                <w:bCs/>
                <w:sz w:val="16"/>
                <w:szCs w:val="16"/>
              </w:rPr>
              <w:t>«Холдинговая компания Гарант»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01B33" w:rsidRPr="00D0058D" w14:paraId="5949A86A" w14:textId="77777777" w:rsidTr="006E3A5C">
        <w:tc>
          <w:tcPr>
            <w:tcW w:w="445" w:type="dxa"/>
            <w:vAlign w:val="center"/>
          </w:tcPr>
          <w:p w14:paraId="65732679" w14:textId="6DC4B1BC" w:rsidR="00401B33" w:rsidRPr="00FE5DAD" w:rsidRDefault="00401B33" w:rsidP="00401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94" w:type="dxa"/>
          </w:tcPr>
          <w:p w14:paraId="0D97DEC8" w14:textId="78DAEC1E" w:rsidR="00401B33" w:rsidRPr="00DC63A6" w:rsidRDefault="00401B33" w:rsidP="00401B33">
            <w:pPr>
              <w:tabs>
                <w:tab w:val="left" w:pos="1134"/>
              </w:tabs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3A6">
              <w:rPr>
                <w:rFonts w:ascii="Times New Roman" w:hAnsi="Times New Roman" w:cs="Times New Roman"/>
                <w:sz w:val="16"/>
                <w:szCs w:val="16"/>
              </w:rPr>
              <w:t>Компания Гарант Холдинг (Кипрус) Лимитед (GARANT HOLDING (CYPRUS) LIMITED) Регистрационный номер в стране регистрации 126454.</w:t>
            </w:r>
          </w:p>
          <w:p w14:paraId="3A356B6F" w14:textId="356BB077" w:rsidR="00401B33" w:rsidRPr="003D374C" w:rsidRDefault="00401B33" w:rsidP="00401B33">
            <w:pPr>
              <w:tabs>
                <w:tab w:val="left" w:pos="1134"/>
              </w:tabs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3A6">
              <w:rPr>
                <w:rFonts w:ascii="Times New Roman" w:hAnsi="Times New Roman" w:cs="Times New Roman"/>
                <w:sz w:val="16"/>
                <w:szCs w:val="16"/>
              </w:rPr>
              <w:t>Адрес: Агиас Зонис, 50, АРИАНТИ КОРТ, 2 этаж, 3090, г. Лимассол, Кипр</w:t>
            </w:r>
          </w:p>
        </w:tc>
        <w:tc>
          <w:tcPr>
            <w:tcW w:w="1701" w:type="dxa"/>
            <w:vAlign w:val="center"/>
          </w:tcPr>
          <w:p w14:paraId="2E67455C" w14:textId="0B5A6F02" w:rsidR="00401B33" w:rsidRPr="00DC63A6" w:rsidRDefault="00401B33" w:rsidP="00401B33">
            <w:pPr>
              <w:pStyle w:val="a7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978 </w:t>
            </w:r>
            <w:r w:rsidRPr="00401B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005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 девять миллионов девятьсот семьдесят восемь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тысяч</w:t>
            </w:r>
            <w:bookmarkStart w:id="0" w:name="_GoBack"/>
            <w:bookmarkEnd w:id="0"/>
            <w:r w:rsidRPr="00D0058D">
              <w:rPr>
                <w:rFonts w:ascii="Times New Roman" w:hAnsi="Times New Roman" w:cs="Times New Roman"/>
                <w:sz w:val="16"/>
                <w:szCs w:val="16"/>
              </w:rPr>
              <w:t>) рублей</w:t>
            </w:r>
          </w:p>
        </w:tc>
        <w:tc>
          <w:tcPr>
            <w:tcW w:w="1626" w:type="dxa"/>
            <w:vAlign w:val="center"/>
          </w:tcPr>
          <w:p w14:paraId="4ADCB190" w14:textId="0E4C251E" w:rsidR="00401B33" w:rsidRPr="00DC63A6" w:rsidRDefault="00401B33" w:rsidP="00401B33">
            <w:pPr>
              <w:pStyle w:val="a7"/>
              <w:ind w:left="33" w:right="-10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C63A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99,98%</w:t>
            </w:r>
          </w:p>
        </w:tc>
        <w:tc>
          <w:tcPr>
            <w:tcW w:w="4043" w:type="dxa"/>
            <w:vAlign w:val="center"/>
          </w:tcPr>
          <w:p w14:paraId="0F94C4AC" w14:textId="5DB911C2" w:rsidR="00401B33" w:rsidRPr="00DC63A6" w:rsidRDefault="00401B33" w:rsidP="0040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3A6">
              <w:rPr>
                <w:rFonts w:ascii="Times New Roman" w:hAnsi="Times New Roman" w:cs="Times New Roman"/>
                <w:sz w:val="16"/>
                <w:szCs w:val="16"/>
              </w:rPr>
              <w:t>Лицо владеет 99,98% акций Акционерного общества «Холдинговая компания Гарант»</w:t>
            </w:r>
          </w:p>
        </w:tc>
      </w:tr>
      <w:tr w:rsidR="00401B33" w:rsidRPr="00D0058D" w14:paraId="2B8A414A" w14:textId="77777777" w:rsidTr="006E3A5C">
        <w:tc>
          <w:tcPr>
            <w:tcW w:w="445" w:type="dxa"/>
            <w:vAlign w:val="center"/>
          </w:tcPr>
          <w:p w14:paraId="423A9201" w14:textId="2DE3681E" w:rsidR="00401B33" w:rsidRPr="00DC63A6" w:rsidRDefault="00401B33" w:rsidP="00401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94" w:type="dxa"/>
          </w:tcPr>
          <w:p w14:paraId="6521A594" w14:textId="77777777" w:rsidR="00401B33" w:rsidRDefault="00401B33" w:rsidP="00401B33">
            <w:pPr>
              <w:tabs>
                <w:tab w:val="left" w:pos="1134"/>
              </w:tabs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>КРИСТАЛСЕРВ МЕНЕДЖМЕНТ ЛИМИТЕД</w:t>
            </w:r>
          </w:p>
          <w:p w14:paraId="56DA04D1" w14:textId="7A73104F" w:rsidR="00401B33" w:rsidRPr="00DC63A6" w:rsidRDefault="00401B33" w:rsidP="00401B33">
            <w:pPr>
              <w:tabs>
                <w:tab w:val="left" w:pos="1134"/>
              </w:tabs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3A6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 стране регистрации 360298.</w:t>
            </w:r>
          </w:p>
          <w:p w14:paraId="5BFFFAC4" w14:textId="112A1F99" w:rsidR="00401B33" w:rsidRPr="00DC63A6" w:rsidRDefault="00401B33" w:rsidP="00401B3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DC63A6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Pr="00041C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Spyrou Kyprianou, 65, CRYSTALSERVE BUSINESS CENTER, Ground Floor, Mesa Geitonia 4003, Limassol, Cyprus</w:t>
            </w:r>
          </w:p>
        </w:tc>
        <w:tc>
          <w:tcPr>
            <w:tcW w:w="1701" w:type="dxa"/>
            <w:vAlign w:val="center"/>
          </w:tcPr>
          <w:p w14:paraId="06441935" w14:textId="11447C1F" w:rsidR="00401B33" w:rsidRPr="00D0058D" w:rsidRDefault="00401B33" w:rsidP="00401B3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978 </w:t>
            </w:r>
            <w:r w:rsidRPr="00401B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005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 девять миллионов девятьсот семьдесят восемь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тысяч</w:t>
            </w:r>
            <w:r w:rsidRPr="00D0058D">
              <w:rPr>
                <w:rFonts w:ascii="Times New Roman" w:hAnsi="Times New Roman" w:cs="Times New Roman"/>
                <w:sz w:val="16"/>
                <w:szCs w:val="16"/>
              </w:rPr>
              <w:t>) рублей</w:t>
            </w:r>
          </w:p>
        </w:tc>
        <w:tc>
          <w:tcPr>
            <w:tcW w:w="1626" w:type="dxa"/>
            <w:vAlign w:val="center"/>
          </w:tcPr>
          <w:p w14:paraId="7D87BE39" w14:textId="71F78028" w:rsidR="00401B33" w:rsidRPr="0097690F" w:rsidRDefault="00401B33" w:rsidP="00401B33">
            <w:pPr>
              <w:pStyle w:val="a7"/>
              <w:ind w:left="3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>99,98%</w:t>
            </w:r>
          </w:p>
        </w:tc>
        <w:tc>
          <w:tcPr>
            <w:tcW w:w="4043" w:type="dxa"/>
            <w:vAlign w:val="center"/>
          </w:tcPr>
          <w:p w14:paraId="5B9984D8" w14:textId="4D526A4C" w:rsidR="00401B33" w:rsidRDefault="00401B33" w:rsidP="0040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Лицо управляет трастовым фондом,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состав имущества которого входят 100% акций компании 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GARANT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HOLDING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CYPRUS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LIMITED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(ГАРАНТ ХОЛДИНГ (САЙПРУС) ЛИМИТЕД), которая в свою очередь владеет 99,98% акций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>кционерного общества «Холдинговая компания Гарант».</w:t>
            </w:r>
          </w:p>
        </w:tc>
      </w:tr>
    </w:tbl>
    <w:p w14:paraId="02DBC884" w14:textId="77777777" w:rsidR="00615D0E" w:rsidRPr="00615D0E" w:rsidRDefault="00615D0E" w:rsidP="003B2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615D0E" w:rsidRPr="00615D0E" w:rsidSect="000C3AC4">
      <w:pgSz w:w="11905" w:h="16838"/>
      <w:pgMar w:top="426" w:right="706" w:bottom="89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F0DAB" w14:textId="77777777" w:rsidR="001A7315" w:rsidRDefault="001A7315" w:rsidP="009E08EB">
      <w:pPr>
        <w:spacing w:after="0" w:line="240" w:lineRule="auto"/>
      </w:pPr>
      <w:r>
        <w:separator/>
      </w:r>
    </w:p>
  </w:endnote>
  <w:endnote w:type="continuationSeparator" w:id="0">
    <w:p w14:paraId="5960D1AF" w14:textId="77777777" w:rsidR="001A7315" w:rsidRDefault="001A7315" w:rsidP="009E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BC6ED" w14:textId="77777777" w:rsidR="001A7315" w:rsidRDefault="001A7315" w:rsidP="009E08EB">
      <w:pPr>
        <w:spacing w:after="0" w:line="240" w:lineRule="auto"/>
      </w:pPr>
      <w:r>
        <w:separator/>
      </w:r>
    </w:p>
  </w:footnote>
  <w:footnote w:type="continuationSeparator" w:id="0">
    <w:p w14:paraId="48B2A23E" w14:textId="77777777" w:rsidR="001A7315" w:rsidRDefault="001A7315" w:rsidP="009E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7F98"/>
    <w:multiLevelType w:val="hybridMultilevel"/>
    <w:tmpl w:val="CE263476"/>
    <w:lvl w:ilvl="0" w:tplc="8B363C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0E"/>
    <w:rsid w:val="000246EC"/>
    <w:rsid w:val="00041C58"/>
    <w:rsid w:val="00071189"/>
    <w:rsid w:val="00075F72"/>
    <w:rsid w:val="000818D2"/>
    <w:rsid w:val="00090D57"/>
    <w:rsid w:val="000954AB"/>
    <w:rsid w:val="000961D7"/>
    <w:rsid w:val="000B7A80"/>
    <w:rsid w:val="000C3A83"/>
    <w:rsid w:val="000C3AC4"/>
    <w:rsid w:val="000E70D0"/>
    <w:rsid w:val="001100F4"/>
    <w:rsid w:val="0012075B"/>
    <w:rsid w:val="00123ED2"/>
    <w:rsid w:val="00147ECD"/>
    <w:rsid w:val="00157309"/>
    <w:rsid w:val="0016306A"/>
    <w:rsid w:val="00167C12"/>
    <w:rsid w:val="0017017A"/>
    <w:rsid w:val="001A7315"/>
    <w:rsid w:val="001C3A93"/>
    <w:rsid w:val="00272B8A"/>
    <w:rsid w:val="0028120A"/>
    <w:rsid w:val="002849B2"/>
    <w:rsid w:val="002C1F08"/>
    <w:rsid w:val="002C2AF5"/>
    <w:rsid w:val="002D1844"/>
    <w:rsid w:val="002F305F"/>
    <w:rsid w:val="00304EB3"/>
    <w:rsid w:val="00307367"/>
    <w:rsid w:val="003228F1"/>
    <w:rsid w:val="003239B4"/>
    <w:rsid w:val="0033080E"/>
    <w:rsid w:val="003575E5"/>
    <w:rsid w:val="003606F6"/>
    <w:rsid w:val="003621EC"/>
    <w:rsid w:val="0037453D"/>
    <w:rsid w:val="0039628C"/>
    <w:rsid w:val="003A0D35"/>
    <w:rsid w:val="003A3F13"/>
    <w:rsid w:val="003A6A60"/>
    <w:rsid w:val="003B2481"/>
    <w:rsid w:val="003D374C"/>
    <w:rsid w:val="003E6CE1"/>
    <w:rsid w:val="003F03DF"/>
    <w:rsid w:val="00401B33"/>
    <w:rsid w:val="00427EAE"/>
    <w:rsid w:val="00446A21"/>
    <w:rsid w:val="00450F26"/>
    <w:rsid w:val="00490924"/>
    <w:rsid w:val="004B780C"/>
    <w:rsid w:val="004F6670"/>
    <w:rsid w:val="005077B5"/>
    <w:rsid w:val="00525570"/>
    <w:rsid w:val="005C36AB"/>
    <w:rsid w:val="005C6A62"/>
    <w:rsid w:val="005E6431"/>
    <w:rsid w:val="00615D0E"/>
    <w:rsid w:val="0064063B"/>
    <w:rsid w:val="006479A3"/>
    <w:rsid w:val="00671C8C"/>
    <w:rsid w:val="006A4AB6"/>
    <w:rsid w:val="006A6888"/>
    <w:rsid w:val="006E3A5C"/>
    <w:rsid w:val="00700CB6"/>
    <w:rsid w:val="0072042B"/>
    <w:rsid w:val="007344BA"/>
    <w:rsid w:val="007545E5"/>
    <w:rsid w:val="007F7553"/>
    <w:rsid w:val="008356A2"/>
    <w:rsid w:val="008401C4"/>
    <w:rsid w:val="00870CB1"/>
    <w:rsid w:val="00895B6C"/>
    <w:rsid w:val="008C09BA"/>
    <w:rsid w:val="008D037C"/>
    <w:rsid w:val="00905010"/>
    <w:rsid w:val="00930176"/>
    <w:rsid w:val="009403FD"/>
    <w:rsid w:val="0097690F"/>
    <w:rsid w:val="009A111A"/>
    <w:rsid w:val="009A5A63"/>
    <w:rsid w:val="009A7485"/>
    <w:rsid w:val="009C4112"/>
    <w:rsid w:val="009D024C"/>
    <w:rsid w:val="009E08EB"/>
    <w:rsid w:val="009E62C7"/>
    <w:rsid w:val="00A360AE"/>
    <w:rsid w:val="00A54214"/>
    <w:rsid w:val="00A65ED5"/>
    <w:rsid w:val="00A73501"/>
    <w:rsid w:val="00AB469A"/>
    <w:rsid w:val="00AB5BB6"/>
    <w:rsid w:val="00AC1571"/>
    <w:rsid w:val="00AD7DDB"/>
    <w:rsid w:val="00B10C9B"/>
    <w:rsid w:val="00B5597C"/>
    <w:rsid w:val="00B602C2"/>
    <w:rsid w:val="00B6616E"/>
    <w:rsid w:val="00B85968"/>
    <w:rsid w:val="00BA763C"/>
    <w:rsid w:val="00BD6567"/>
    <w:rsid w:val="00BE5FF8"/>
    <w:rsid w:val="00C21042"/>
    <w:rsid w:val="00C35541"/>
    <w:rsid w:val="00C92CAE"/>
    <w:rsid w:val="00C96F9A"/>
    <w:rsid w:val="00CA2582"/>
    <w:rsid w:val="00CB1B6C"/>
    <w:rsid w:val="00CC49BE"/>
    <w:rsid w:val="00D0058D"/>
    <w:rsid w:val="00D01B9E"/>
    <w:rsid w:val="00DA7841"/>
    <w:rsid w:val="00DB1DA7"/>
    <w:rsid w:val="00DB1EF5"/>
    <w:rsid w:val="00DC63A6"/>
    <w:rsid w:val="00DE341C"/>
    <w:rsid w:val="00DF6069"/>
    <w:rsid w:val="00DF723C"/>
    <w:rsid w:val="00E05C24"/>
    <w:rsid w:val="00E31982"/>
    <w:rsid w:val="00E46CAE"/>
    <w:rsid w:val="00E47700"/>
    <w:rsid w:val="00E533D1"/>
    <w:rsid w:val="00E73460"/>
    <w:rsid w:val="00EA34D2"/>
    <w:rsid w:val="00EE227F"/>
    <w:rsid w:val="00EF18FD"/>
    <w:rsid w:val="00F53EF8"/>
    <w:rsid w:val="00FA0098"/>
    <w:rsid w:val="00FA04C6"/>
    <w:rsid w:val="00FB227D"/>
    <w:rsid w:val="00FC2998"/>
    <w:rsid w:val="00FE1DE2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B2D4"/>
  <w15:docId w15:val="{124762C4-7B52-4B97-A888-BE42B9D9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E08E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08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E08EB"/>
    <w:rPr>
      <w:vertAlign w:val="superscript"/>
    </w:rPr>
  </w:style>
  <w:style w:type="character" w:customStyle="1" w:styleId="SUBST">
    <w:name w:val="__SUBST"/>
    <w:rsid w:val="00C21042"/>
    <w:rPr>
      <w:b/>
      <w:i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C210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8">
    <w:name w:val="annotation reference"/>
    <w:basedOn w:val="a0"/>
    <w:uiPriority w:val="99"/>
    <w:semiHidden/>
    <w:unhideWhenUsed/>
    <w:rsid w:val="00E477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77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77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77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77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770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304EB3"/>
    <w:pPr>
      <w:ind w:left="720"/>
      <w:contextualSpacing/>
    </w:pPr>
  </w:style>
  <w:style w:type="paragraph" w:customStyle="1" w:styleId="ConsPlusNormal">
    <w:name w:val="ConsPlusNormal"/>
    <w:rsid w:val="00FC2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">
    <w:name w:val="Основной текст (2)"/>
    <w:rsid w:val="00AD7DD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Беляев Дмитрий Евгеньевич</dc:creator>
  <cp:lastModifiedBy>Беляев Дмитрий Евгеньевич</cp:lastModifiedBy>
  <cp:revision>12</cp:revision>
  <dcterms:created xsi:type="dcterms:W3CDTF">2021-05-24T14:21:00Z</dcterms:created>
  <dcterms:modified xsi:type="dcterms:W3CDTF">2021-05-27T07:15:00Z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-1070645556</vt:i4>
  </property>
  <property fmtid="{D5CDD505-2E9C-101B-9397-08002B2CF9AE}" pid="3" name="_NewReviewCycle">
    <vt:lpwstr/>
  </property>
  <property fmtid="{D5CDD505-2E9C-101B-9397-08002B2CF9AE}" pid="4" name="_EmailSubject">
    <vt:lpwstr>раскрытие на сайте инфы, предусмотренной для операторов инвест. платформ</vt:lpwstr>
  </property>
  <property fmtid="{D5CDD505-2E9C-101B-9397-08002B2CF9AE}" pid="5" name="_AuthorEmail">
    <vt:lpwstr>I.Vidyakin@sdkgarant.ru</vt:lpwstr>
  </property>
  <property fmtid="{D5CDD505-2E9C-101B-9397-08002B2CF9AE}" pid="6" name="_AuthorEmailDisplayName">
    <vt:lpwstr>Видякин Игорь Андреевич</vt:lpwstr>
  </property>
  <property fmtid="{D5CDD505-2E9C-101B-9397-08002B2CF9AE}" pid="7" name="_PreviousAdHocReviewCycleID">
    <vt:i4>-2007197518</vt:i4>
  </property>
</Properties>
</file>